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B95F" w14:textId="77777777" w:rsidR="00911A65" w:rsidRDefault="00CF072B">
      <w:pPr>
        <w:pStyle w:val="a4"/>
        <w:spacing w:line="362" w:lineRule="auto"/>
      </w:pPr>
      <w:r>
        <w:t>Об обеспечении беспрепятственного доступа в здание образовательной</w:t>
      </w:r>
      <w:r>
        <w:rPr>
          <w:spacing w:val="-67"/>
        </w:rPr>
        <w:t xml:space="preserve"> </w:t>
      </w:r>
      <w:r>
        <w:t>организации</w:t>
      </w:r>
    </w:p>
    <w:p w14:paraId="33195F95" w14:textId="77777777" w:rsidR="00911A65" w:rsidRDefault="00911A65">
      <w:pPr>
        <w:pStyle w:val="a3"/>
        <w:spacing w:before="1"/>
        <w:ind w:left="0"/>
        <w:rPr>
          <w:b/>
          <w:sz w:val="41"/>
        </w:rPr>
      </w:pPr>
    </w:p>
    <w:p w14:paraId="6F74AA86" w14:textId="388F1458" w:rsidR="00911A65" w:rsidRDefault="00CF072B">
      <w:pPr>
        <w:pStyle w:val="a3"/>
        <w:spacing w:line="360" w:lineRule="auto"/>
      </w:pPr>
      <w:r>
        <w:t>В</w:t>
      </w:r>
      <w:r>
        <w:rPr>
          <w:spacing w:val="38"/>
        </w:rPr>
        <w:t xml:space="preserve"> </w:t>
      </w:r>
      <w:r>
        <w:t>МДОАУ</w:t>
      </w:r>
      <w:r>
        <w:rPr>
          <w:spacing w:val="39"/>
        </w:rPr>
        <w:t xml:space="preserve"> </w:t>
      </w:r>
      <w:r>
        <w:t>«Детский</w:t>
      </w:r>
      <w:r>
        <w:rPr>
          <w:spacing w:val="40"/>
        </w:rPr>
        <w:t xml:space="preserve"> </w:t>
      </w:r>
      <w:r>
        <w:t>сад</w:t>
      </w:r>
      <w:r>
        <w:rPr>
          <w:spacing w:val="38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118</w:t>
      </w:r>
      <w:r>
        <w:t>»</w:t>
      </w:r>
      <w:r>
        <w:rPr>
          <w:spacing w:val="38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барьерной</w:t>
      </w:r>
      <w:r>
        <w:rPr>
          <w:spacing w:val="40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и лиц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здоровья:</w:t>
      </w:r>
    </w:p>
    <w:p w14:paraId="69BEB6E3" w14:textId="77777777" w:rsidR="00911A65" w:rsidRDefault="00911A65">
      <w:pPr>
        <w:pStyle w:val="a3"/>
        <w:spacing w:before="1"/>
        <w:ind w:left="0"/>
        <w:rPr>
          <w:sz w:val="42"/>
        </w:rPr>
      </w:pPr>
    </w:p>
    <w:p w14:paraId="547B04FF" w14:textId="77777777" w:rsidR="00911A65" w:rsidRDefault="00CF072B">
      <w:pPr>
        <w:pStyle w:val="a5"/>
        <w:numPr>
          <w:ilvl w:val="0"/>
          <w:numId w:val="1"/>
        </w:numPr>
        <w:tabs>
          <w:tab w:val="left" w:pos="268"/>
        </w:tabs>
        <w:spacing w:line="360" w:lineRule="auto"/>
        <w:ind w:right="177" w:firstLine="0"/>
        <w:rPr>
          <w:sz w:val="28"/>
        </w:rPr>
      </w:pPr>
      <w:r>
        <w:rPr>
          <w:sz w:val="28"/>
        </w:rPr>
        <w:t>разработан паспорт доступности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всех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 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0E7B7F02" w14:textId="77777777" w:rsidR="00911A65" w:rsidRDefault="00CF072B">
      <w:pPr>
        <w:pStyle w:val="a5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территория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асфальтирована;</w:t>
      </w:r>
    </w:p>
    <w:p w14:paraId="32C4376F" w14:textId="77777777" w:rsidR="00911A65" w:rsidRDefault="00CF072B">
      <w:pPr>
        <w:pStyle w:val="a5"/>
        <w:numPr>
          <w:ilvl w:val="0"/>
          <w:numId w:val="1"/>
        </w:numPr>
        <w:tabs>
          <w:tab w:val="left" w:pos="285"/>
        </w:tabs>
        <w:spacing w:before="163" w:line="360" w:lineRule="auto"/>
        <w:ind w:right="110" w:firstLine="0"/>
        <w:rPr>
          <w:sz w:val="28"/>
        </w:rPr>
      </w:pPr>
      <w:r>
        <w:rPr>
          <w:sz w:val="28"/>
        </w:rPr>
        <w:t>въезд</w:t>
      </w:r>
      <w:r>
        <w:rPr>
          <w:spacing w:val="13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13"/>
          <w:sz w:val="28"/>
        </w:rPr>
        <w:t xml:space="preserve"> </w:t>
      </w:r>
      <w:r>
        <w:rPr>
          <w:sz w:val="28"/>
        </w:rPr>
        <w:t>видеокамерами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домофоном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2"/>
          <w:sz w:val="28"/>
        </w:rPr>
        <w:t xml:space="preserve"> </w:t>
      </w:r>
      <w:r>
        <w:rPr>
          <w:sz w:val="28"/>
        </w:rPr>
        <w:t>ДОУ.</w:t>
      </w:r>
      <w:r>
        <w:rPr>
          <w:spacing w:val="-67"/>
          <w:sz w:val="28"/>
        </w:rPr>
        <w:t xml:space="preserve"> </w:t>
      </w:r>
      <w:r>
        <w:rPr>
          <w:sz w:val="28"/>
        </w:rPr>
        <w:t>По звонку</w:t>
      </w:r>
      <w:r>
        <w:rPr>
          <w:spacing w:val="-4"/>
          <w:sz w:val="28"/>
        </w:rPr>
        <w:t xml:space="preserve"> </w:t>
      </w:r>
      <w:r>
        <w:rPr>
          <w:sz w:val="28"/>
        </w:rPr>
        <w:t>вахтер</w:t>
      </w:r>
      <w:r>
        <w:rPr>
          <w:spacing w:val="1"/>
          <w:sz w:val="28"/>
        </w:rPr>
        <w:t xml:space="preserve"> </w:t>
      </w:r>
      <w:r>
        <w:rPr>
          <w:sz w:val="28"/>
        </w:rPr>
        <w:t>впускает машину.</w:t>
      </w:r>
    </w:p>
    <w:p w14:paraId="15E1432F" w14:textId="77777777" w:rsidR="00911A65" w:rsidRDefault="00CF072B">
      <w:pPr>
        <w:pStyle w:val="a3"/>
        <w:spacing w:before="1" w:line="360" w:lineRule="auto"/>
        <w:ind w:right="181" w:firstLine="566"/>
        <w:jc w:val="both"/>
      </w:pPr>
      <w:r>
        <w:t>Перемещение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тротуарам,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67"/>
        </w:rPr>
        <w:t xml:space="preserve"> </w:t>
      </w:r>
      <w:r>
        <w:t>ассистента:</w:t>
      </w:r>
    </w:p>
    <w:p w14:paraId="7DDB225C" w14:textId="77777777" w:rsidR="00911A65" w:rsidRDefault="00CF072B">
      <w:pPr>
        <w:pStyle w:val="a5"/>
        <w:numPr>
          <w:ilvl w:val="0"/>
          <w:numId w:val="1"/>
        </w:numPr>
        <w:tabs>
          <w:tab w:val="left" w:pos="266"/>
        </w:tabs>
        <w:spacing w:line="320" w:lineRule="exact"/>
        <w:ind w:left="265" w:hanging="164"/>
        <w:jc w:val="both"/>
        <w:rPr>
          <w:sz w:val="28"/>
        </w:rPr>
      </w:pPr>
      <w:r>
        <w:rPr>
          <w:sz w:val="28"/>
        </w:rPr>
        <w:t>центральный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вход</w:t>
      </w:r>
      <w:r>
        <w:rPr>
          <w:spacing w:val="-3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4"/>
          <w:sz w:val="28"/>
        </w:rPr>
        <w:t xml:space="preserve"> </w:t>
      </w:r>
      <w:r>
        <w:rPr>
          <w:sz w:val="28"/>
        </w:rPr>
        <w:t>домофоном;</w:t>
      </w:r>
    </w:p>
    <w:p w14:paraId="5AC21DC7" w14:textId="77777777" w:rsidR="00911A65" w:rsidRDefault="00CF072B">
      <w:pPr>
        <w:pStyle w:val="a5"/>
        <w:numPr>
          <w:ilvl w:val="0"/>
          <w:numId w:val="1"/>
        </w:numPr>
        <w:tabs>
          <w:tab w:val="left" w:pos="285"/>
        </w:tabs>
        <w:spacing w:before="160" w:line="360" w:lineRule="auto"/>
        <w:ind w:right="178" w:firstLine="0"/>
        <w:jc w:val="both"/>
        <w:rPr>
          <w:sz w:val="28"/>
        </w:rPr>
      </w:pPr>
      <w:r>
        <w:rPr>
          <w:sz w:val="28"/>
        </w:rPr>
        <w:t>при необходимости для обеспечения доступа в здание инвалиду и лицам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14:paraId="63FD4CF5" w14:textId="77777777" w:rsidR="00911A65" w:rsidRDefault="00CF072B">
      <w:pPr>
        <w:pStyle w:val="a5"/>
        <w:numPr>
          <w:ilvl w:val="0"/>
          <w:numId w:val="1"/>
        </w:numPr>
        <w:tabs>
          <w:tab w:val="left" w:pos="359"/>
        </w:tabs>
        <w:spacing w:before="1" w:line="360" w:lineRule="auto"/>
        <w:ind w:right="18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Брайля.</w:t>
      </w:r>
    </w:p>
    <w:sectPr w:rsidR="00911A6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0FF4"/>
    <w:multiLevelType w:val="hybridMultilevel"/>
    <w:tmpl w:val="50786704"/>
    <w:lvl w:ilvl="0" w:tplc="5A8631A4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9C8DD0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D4185D00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5C245144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EC32D5F2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62A6189A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3CB2E400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5650A81E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F030FC0C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A65"/>
    <w:rsid w:val="00911A65"/>
    <w:rsid w:val="00C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7CE"/>
  <w15:docId w15:val="{245B1E89-C98C-4009-81D6-387983E9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3930" w:right="295" w:hanging="37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197</dc:creator>
  <cp:lastModifiedBy>Алёна Петрова</cp:lastModifiedBy>
  <cp:revision>3</cp:revision>
  <dcterms:created xsi:type="dcterms:W3CDTF">2022-02-09T06:41:00Z</dcterms:created>
  <dcterms:modified xsi:type="dcterms:W3CDTF">2022-02-09T06:44:00Z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