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EB3B5B" w:rsidRPr="00E57B1A" w:rsidTr="00EB3B5B">
        <w:tc>
          <w:tcPr>
            <w:tcW w:w="6941" w:type="dxa"/>
          </w:tcPr>
          <w:p w:rsidR="00EB3B5B" w:rsidRPr="00E57B1A" w:rsidRDefault="00EB3B5B" w:rsidP="00EB3B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5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специально оборудованных учебных кабинетах</w:t>
            </w:r>
          </w:p>
        </w:tc>
        <w:tc>
          <w:tcPr>
            <w:tcW w:w="2404" w:type="dxa"/>
          </w:tcPr>
          <w:p w:rsidR="00EB3B5B" w:rsidRPr="002F7724" w:rsidRDefault="00EB3B5B" w:rsidP="00EB3B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5" w:history="1">
              <w:r w:rsidRPr="002F7724">
                <w:rPr>
                  <w:rStyle w:val="a3"/>
                  <w:rFonts w:ascii="Times New Roman" w:hAnsi="Times New Roman"/>
                  <w:b/>
                  <w:color w:val="0070C0"/>
                  <w:sz w:val="24"/>
                  <w:szCs w:val="24"/>
                </w:rPr>
                <w:t>просмотр</w:t>
              </w:r>
            </w:hyperlink>
          </w:p>
        </w:tc>
      </w:tr>
      <w:tr w:rsidR="00EB3B5B" w:rsidRPr="00E57B1A" w:rsidTr="00EB3B5B">
        <w:tc>
          <w:tcPr>
            <w:tcW w:w="6941" w:type="dxa"/>
          </w:tcPr>
          <w:p w:rsidR="00EB3B5B" w:rsidRPr="00E57B1A" w:rsidRDefault="00EB3B5B" w:rsidP="00EB3B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2404" w:type="dxa"/>
          </w:tcPr>
          <w:p w:rsidR="00EB3B5B" w:rsidRPr="002F7724" w:rsidRDefault="00EB3B5B" w:rsidP="00EB3B5B">
            <w:pPr>
              <w:spacing w:after="0"/>
              <w:jc w:val="center"/>
              <w:rPr>
                <w:rStyle w:val="a3"/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EB3B5B" w:rsidRPr="002F7724" w:rsidRDefault="00EB3B5B" w:rsidP="00EB3B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6" w:history="1">
              <w:r w:rsidRPr="002F7724">
                <w:rPr>
                  <w:rStyle w:val="a3"/>
                  <w:rFonts w:ascii="Times New Roman" w:hAnsi="Times New Roman"/>
                  <w:b/>
                  <w:color w:val="0070C0"/>
                  <w:sz w:val="24"/>
                  <w:szCs w:val="24"/>
                </w:rPr>
                <w:t>просмотр</w:t>
              </w:r>
            </w:hyperlink>
          </w:p>
        </w:tc>
      </w:tr>
      <w:tr w:rsidR="00EB3B5B" w:rsidRPr="00E57B1A" w:rsidTr="00EB3B5B">
        <w:tc>
          <w:tcPr>
            <w:tcW w:w="6941" w:type="dxa"/>
          </w:tcPr>
          <w:p w:rsidR="00EB3B5B" w:rsidRPr="00E57B1A" w:rsidRDefault="00EB3B5B" w:rsidP="00EB3B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библиотеке (ах),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2404" w:type="dxa"/>
          </w:tcPr>
          <w:p w:rsidR="00EB3B5B" w:rsidRPr="002F7724" w:rsidRDefault="00EB3B5B" w:rsidP="00EB3B5B">
            <w:pPr>
              <w:spacing w:after="0"/>
              <w:jc w:val="center"/>
              <w:rPr>
                <w:rStyle w:val="a3"/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EB3B5B" w:rsidRPr="002F7724" w:rsidRDefault="00EB3B5B" w:rsidP="00EB3B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7" w:history="1">
              <w:r w:rsidRPr="002F7724">
                <w:rPr>
                  <w:rStyle w:val="a3"/>
                  <w:rFonts w:ascii="Times New Roman" w:hAnsi="Times New Roman"/>
                  <w:b/>
                  <w:color w:val="0070C0"/>
                  <w:sz w:val="24"/>
                  <w:szCs w:val="24"/>
                </w:rPr>
                <w:t>просмотр</w:t>
              </w:r>
            </w:hyperlink>
          </w:p>
        </w:tc>
      </w:tr>
      <w:tr w:rsidR="00EB3B5B" w:rsidRPr="00E57B1A" w:rsidTr="00EB3B5B">
        <w:tc>
          <w:tcPr>
            <w:tcW w:w="6941" w:type="dxa"/>
          </w:tcPr>
          <w:p w:rsidR="00EB3B5B" w:rsidRPr="00E57B1A" w:rsidRDefault="00EB3B5B" w:rsidP="00EB3B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объектах спорта,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2404" w:type="dxa"/>
          </w:tcPr>
          <w:p w:rsidR="00EB3B5B" w:rsidRPr="002F7724" w:rsidRDefault="00EB3B5B" w:rsidP="00EB3B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8" w:history="1">
              <w:r w:rsidRPr="002F7724">
                <w:rPr>
                  <w:rStyle w:val="a3"/>
                  <w:rFonts w:ascii="Times New Roman" w:hAnsi="Times New Roman"/>
                  <w:b/>
                  <w:color w:val="0070C0"/>
                  <w:sz w:val="24"/>
                  <w:szCs w:val="24"/>
                </w:rPr>
                <w:t>просмотр</w:t>
              </w:r>
            </w:hyperlink>
          </w:p>
        </w:tc>
      </w:tr>
      <w:tr w:rsidR="00EB3B5B" w:rsidRPr="00E57B1A" w:rsidTr="00EB3B5B">
        <w:tc>
          <w:tcPr>
            <w:tcW w:w="6941" w:type="dxa"/>
          </w:tcPr>
          <w:p w:rsidR="00EB3B5B" w:rsidRPr="00E57B1A" w:rsidRDefault="00EB3B5B" w:rsidP="00EB3B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средствах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2404" w:type="dxa"/>
          </w:tcPr>
          <w:p w:rsidR="00EB3B5B" w:rsidRPr="002F7724" w:rsidRDefault="00EB3B5B" w:rsidP="00EB3B5B">
            <w:pPr>
              <w:spacing w:after="0"/>
              <w:jc w:val="center"/>
              <w:rPr>
                <w:rStyle w:val="a3"/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EB3B5B" w:rsidRPr="002F7724" w:rsidRDefault="00EB3B5B" w:rsidP="00EB3B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9" w:history="1">
              <w:r w:rsidRPr="002F7724">
                <w:rPr>
                  <w:rStyle w:val="a3"/>
                  <w:rFonts w:ascii="Times New Roman" w:hAnsi="Times New Roman"/>
                  <w:b/>
                  <w:color w:val="0070C0"/>
                  <w:sz w:val="24"/>
                  <w:szCs w:val="24"/>
                </w:rPr>
                <w:t>просмотр</w:t>
              </w:r>
            </w:hyperlink>
          </w:p>
        </w:tc>
      </w:tr>
      <w:tr w:rsidR="00EB3B5B" w:rsidRPr="00E57B1A" w:rsidTr="00EB3B5B">
        <w:tc>
          <w:tcPr>
            <w:tcW w:w="6941" w:type="dxa"/>
          </w:tcPr>
          <w:p w:rsidR="00EB3B5B" w:rsidRPr="00E57B1A" w:rsidRDefault="00EB3B5B" w:rsidP="00EB3B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обеспечении беспрепятственного доступа в здания образовательной организации</w:t>
            </w:r>
          </w:p>
        </w:tc>
        <w:tc>
          <w:tcPr>
            <w:tcW w:w="2404" w:type="dxa"/>
          </w:tcPr>
          <w:p w:rsidR="00EB3B5B" w:rsidRPr="002F7724" w:rsidRDefault="00EB3B5B" w:rsidP="00EB3B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0" w:history="1">
              <w:r w:rsidRPr="002F7724">
                <w:rPr>
                  <w:rStyle w:val="a3"/>
                  <w:rFonts w:ascii="Times New Roman" w:hAnsi="Times New Roman"/>
                  <w:b/>
                  <w:color w:val="0070C0"/>
                  <w:sz w:val="24"/>
                  <w:szCs w:val="24"/>
                </w:rPr>
                <w:t>просмотр</w:t>
              </w:r>
            </w:hyperlink>
          </w:p>
        </w:tc>
      </w:tr>
      <w:tr w:rsidR="00EB3B5B" w:rsidRPr="00E57B1A" w:rsidTr="00EB3B5B">
        <w:tc>
          <w:tcPr>
            <w:tcW w:w="6941" w:type="dxa"/>
          </w:tcPr>
          <w:p w:rsidR="00EB3B5B" w:rsidRPr="00E57B1A" w:rsidRDefault="00EB3B5B" w:rsidP="00EB3B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специальных условиях питания</w:t>
            </w:r>
          </w:p>
        </w:tc>
        <w:tc>
          <w:tcPr>
            <w:tcW w:w="2404" w:type="dxa"/>
          </w:tcPr>
          <w:p w:rsidR="00EB3B5B" w:rsidRPr="002F7724" w:rsidRDefault="00EB3B5B" w:rsidP="00EB3B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1" w:history="1">
              <w:r w:rsidRPr="002F7724">
                <w:rPr>
                  <w:rStyle w:val="a3"/>
                  <w:rFonts w:ascii="Times New Roman" w:hAnsi="Times New Roman"/>
                  <w:b/>
                  <w:color w:val="0070C0"/>
                  <w:sz w:val="24"/>
                  <w:szCs w:val="24"/>
                </w:rPr>
                <w:t>просмотр</w:t>
              </w:r>
            </w:hyperlink>
          </w:p>
        </w:tc>
      </w:tr>
      <w:tr w:rsidR="00EB3B5B" w:rsidRPr="00E57B1A" w:rsidTr="00EB3B5B">
        <w:tc>
          <w:tcPr>
            <w:tcW w:w="6941" w:type="dxa"/>
          </w:tcPr>
          <w:p w:rsidR="00EB3B5B" w:rsidRPr="00E57B1A" w:rsidRDefault="00EB3B5B" w:rsidP="00EB3B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специальных условиях охраны здоровья</w:t>
            </w:r>
          </w:p>
        </w:tc>
        <w:tc>
          <w:tcPr>
            <w:tcW w:w="2404" w:type="dxa"/>
          </w:tcPr>
          <w:p w:rsidR="00EB3B5B" w:rsidRPr="002F7724" w:rsidRDefault="00EB3B5B" w:rsidP="00EB3B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2" w:history="1">
              <w:r w:rsidRPr="002F7724">
                <w:rPr>
                  <w:rStyle w:val="a3"/>
                  <w:rFonts w:ascii="Times New Roman" w:hAnsi="Times New Roman"/>
                  <w:b/>
                  <w:color w:val="0070C0"/>
                  <w:sz w:val="24"/>
                  <w:szCs w:val="24"/>
                </w:rPr>
                <w:t>просмотр</w:t>
              </w:r>
            </w:hyperlink>
          </w:p>
        </w:tc>
      </w:tr>
      <w:tr w:rsidR="00EB3B5B" w:rsidRPr="00E57B1A" w:rsidTr="00EB3B5B">
        <w:tc>
          <w:tcPr>
            <w:tcW w:w="6941" w:type="dxa"/>
          </w:tcPr>
          <w:p w:rsidR="00EB3B5B" w:rsidRPr="00E57B1A" w:rsidRDefault="00EB3B5B" w:rsidP="00EB3B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2404" w:type="dxa"/>
          </w:tcPr>
          <w:p w:rsidR="00EB3B5B" w:rsidRPr="00E57B1A" w:rsidRDefault="00EB3B5B" w:rsidP="00EB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предоставляется</w:t>
            </w:r>
          </w:p>
        </w:tc>
      </w:tr>
      <w:tr w:rsidR="00EB3B5B" w:rsidRPr="00E57B1A" w:rsidTr="00EB3B5B">
        <w:tc>
          <w:tcPr>
            <w:tcW w:w="6941" w:type="dxa"/>
          </w:tcPr>
          <w:p w:rsidR="00EB3B5B" w:rsidRPr="00E57B1A" w:rsidRDefault="00EB3B5B" w:rsidP="00EB3B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2404" w:type="dxa"/>
          </w:tcPr>
          <w:p w:rsidR="00EB3B5B" w:rsidRPr="00E57B1A" w:rsidRDefault="00EB3B5B" w:rsidP="00EB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предоставляется</w:t>
            </w:r>
          </w:p>
        </w:tc>
      </w:tr>
      <w:tr w:rsidR="00EB3B5B" w:rsidRPr="00E57B1A" w:rsidTr="00EB3B5B">
        <w:tc>
          <w:tcPr>
            <w:tcW w:w="6941" w:type="dxa"/>
          </w:tcPr>
          <w:p w:rsidR="00EB3B5B" w:rsidRPr="00E2500D" w:rsidRDefault="00EB3B5B" w:rsidP="00EB3B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404" w:type="dxa"/>
          </w:tcPr>
          <w:p w:rsidR="00EB3B5B" w:rsidRPr="002F7724" w:rsidRDefault="00EB3B5B" w:rsidP="00EB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3" w:history="1">
              <w:r w:rsidRPr="002F7724">
                <w:rPr>
                  <w:rStyle w:val="a3"/>
                  <w:rFonts w:ascii="Times New Roman" w:hAnsi="Times New Roman"/>
                  <w:b/>
                  <w:color w:val="0070C0"/>
                  <w:sz w:val="24"/>
                  <w:szCs w:val="24"/>
                </w:rPr>
                <w:t>просмотр</w:t>
              </w:r>
            </w:hyperlink>
          </w:p>
        </w:tc>
      </w:tr>
      <w:tr w:rsidR="00EB3B5B" w:rsidRPr="00E57B1A" w:rsidTr="00EB3B5B">
        <w:tc>
          <w:tcPr>
            <w:tcW w:w="6941" w:type="dxa"/>
          </w:tcPr>
          <w:p w:rsidR="00EB3B5B" w:rsidRPr="002F7724" w:rsidRDefault="00EB3B5B" w:rsidP="00EB3B5B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685AB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наличии условий для беспрепятственного доступа в общежитие, интернат</w:t>
            </w:r>
          </w:p>
        </w:tc>
        <w:tc>
          <w:tcPr>
            <w:tcW w:w="2404" w:type="dxa"/>
          </w:tcPr>
          <w:p w:rsidR="00EB3B5B" w:rsidRPr="002F7724" w:rsidRDefault="00EB3B5B" w:rsidP="00EB3B5B">
            <w:pPr>
              <w:jc w:val="center"/>
              <w:rPr>
                <w:rStyle w:val="a3"/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85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EB3B5B" w:rsidRPr="00E57B1A" w:rsidTr="00EB3B5B">
        <w:tc>
          <w:tcPr>
            <w:tcW w:w="6941" w:type="dxa"/>
          </w:tcPr>
          <w:p w:rsidR="00EB3B5B" w:rsidRPr="00685ABD" w:rsidRDefault="00EB3B5B" w:rsidP="00EB3B5B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685AB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2404" w:type="dxa"/>
          </w:tcPr>
          <w:p w:rsidR="00EB3B5B" w:rsidRDefault="00EB3B5B" w:rsidP="00EB3B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3B5B" w:rsidRPr="00685ABD" w:rsidRDefault="00EB3B5B" w:rsidP="00EB3B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</w:tbl>
    <w:p w:rsidR="004A6230" w:rsidRPr="00EB3B5B" w:rsidRDefault="00EB3B5B" w:rsidP="00EB3B5B">
      <w:pPr>
        <w:jc w:val="center"/>
        <w:rPr>
          <w:rFonts w:ascii="Times New Roman" w:hAnsi="Times New Roman" w:cs="Times New Roman"/>
          <w:b/>
          <w:sz w:val="40"/>
        </w:rPr>
      </w:pPr>
      <w:r w:rsidRPr="00EB3B5B">
        <w:rPr>
          <w:rFonts w:ascii="Times New Roman" w:hAnsi="Times New Roman" w:cs="Times New Roman"/>
          <w:b/>
          <w:sz w:val="40"/>
        </w:rPr>
        <w:t>Доступная среда</w:t>
      </w:r>
    </w:p>
    <w:sectPr w:rsidR="004A6230" w:rsidRPr="00EB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0D"/>
    <w:rsid w:val="002F7724"/>
    <w:rsid w:val="004A6230"/>
    <w:rsid w:val="00AB3183"/>
    <w:rsid w:val="00E2500D"/>
    <w:rsid w:val="00EB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500D"/>
    <w:rPr>
      <w:color w:val="0000FF"/>
      <w:u w:val="single"/>
    </w:rPr>
  </w:style>
  <w:style w:type="table" w:styleId="a4">
    <w:name w:val="Table Grid"/>
    <w:basedOn w:val="a1"/>
    <w:uiPriority w:val="59"/>
    <w:rsid w:val="00E25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500D"/>
    <w:rPr>
      <w:color w:val="0000FF"/>
      <w:u w:val="single"/>
    </w:rPr>
  </w:style>
  <w:style w:type="table" w:styleId="a4">
    <w:name w:val="Table Grid"/>
    <w:basedOn w:val="a1"/>
    <w:uiPriority w:val="59"/>
    <w:rsid w:val="00E25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44-5cdt1cp5b.xn--p1ai/images/mto5.pdf" TargetMode="External"/><Relationship Id="rId13" Type="http://schemas.openxmlformats.org/officeDocument/2006/relationships/hyperlink" Target="http://xn--144-5cdt1cp5b.xn--p1ai/images/mto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144-5cdt1cp5b.xn--p1ai/images/mto5.pdf" TargetMode="External"/><Relationship Id="rId12" Type="http://schemas.openxmlformats.org/officeDocument/2006/relationships/hyperlink" Target="http://xn--144-5cdt1cp5b.xn--p1ai/images/mto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144-5cdt1cp5b.xn--p1ai/images/mto5.pdf" TargetMode="External"/><Relationship Id="rId11" Type="http://schemas.openxmlformats.org/officeDocument/2006/relationships/hyperlink" Target="http://xn--144-5cdt1cp5b.xn--p1ai/images/mto5.pdf" TargetMode="External"/><Relationship Id="rId5" Type="http://schemas.openxmlformats.org/officeDocument/2006/relationships/hyperlink" Target="http://xn--144-5cdt1cp5b.xn--p1ai/images/mto5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144-5cdt1cp5b.xn--p1ai/images/mto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144-5cdt1cp5b.xn--p1ai/images/mto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2022-02-08T04:59:00Z</dcterms:created>
  <dcterms:modified xsi:type="dcterms:W3CDTF">2022-03-17T06:21:00Z</dcterms:modified>
</cp:coreProperties>
</file>